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96C99" w:rsidP="00DB5B94">
            <w:pPr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1641E9">
              <w:rPr>
                <w:szCs w:val="26"/>
              </w:rPr>
              <w:t>30/5-680</w:t>
            </w:r>
          </w:p>
        </w:tc>
      </w:tr>
    </w:tbl>
    <w:p w:rsidR="00726148" w:rsidRDefault="00726148" w:rsidP="0046660D">
      <w:pPr>
        <w:jc w:val="center"/>
      </w:pPr>
    </w:p>
    <w:p w:rsidR="001641E9" w:rsidRDefault="00A9716E" w:rsidP="000C3573">
      <w:pPr>
        <w:autoSpaceDE w:val="0"/>
        <w:autoSpaceDN w:val="0"/>
        <w:adjustRightInd w:val="0"/>
        <w:jc w:val="center"/>
      </w:pPr>
      <w:r w:rsidRPr="00730058">
        <w:t xml:space="preserve">О внесении изменений в решение Городского Совета от 23.10.2007      </w:t>
      </w:r>
      <w:r w:rsidRPr="004F1B9C">
        <w:t xml:space="preserve">                     </w:t>
      </w:r>
      <w:r w:rsidRPr="00730058">
        <w:t xml:space="preserve">№ 5-94 «Об утверждении </w:t>
      </w:r>
      <w:r>
        <w:t>П</w:t>
      </w:r>
      <w:r w:rsidRPr="00730058">
        <w:t xml:space="preserve">оложения о бюджете и бюджетном процессе </w:t>
      </w:r>
    </w:p>
    <w:p w:rsidR="000C3573" w:rsidRDefault="00A9716E" w:rsidP="000C3573">
      <w:pPr>
        <w:autoSpaceDE w:val="0"/>
        <w:autoSpaceDN w:val="0"/>
        <w:adjustRightInd w:val="0"/>
        <w:jc w:val="center"/>
        <w:rPr>
          <w:szCs w:val="26"/>
        </w:rPr>
      </w:pPr>
      <w:r w:rsidRPr="00730058">
        <w:t>на территории муниципального образования город Норильск»</w:t>
      </w:r>
    </w:p>
    <w:p w:rsidR="00A9716E" w:rsidRDefault="00A9716E" w:rsidP="002A7E86">
      <w:pPr>
        <w:tabs>
          <w:tab w:val="left" w:pos="993"/>
        </w:tabs>
        <w:ind w:firstLine="709"/>
        <w:contextualSpacing/>
        <w:rPr>
          <w:szCs w:val="26"/>
        </w:rPr>
      </w:pPr>
    </w:p>
    <w:p w:rsidR="000C3573" w:rsidRDefault="00A9716E" w:rsidP="002A7E86">
      <w:pPr>
        <w:tabs>
          <w:tab w:val="left" w:pos="993"/>
        </w:tabs>
        <w:ind w:firstLine="709"/>
        <w:contextualSpacing/>
        <w:rPr>
          <w:szCs w:val="26"/>
        </w:rPr>
      </w:pPr>
      <w:r w:rsidRPr="007B4321">
        <w:rPr>
          <w:szCs w:val="26"/>
        </w:rPr>
        <w:t>В соответствии с Бюджетным кодексом Российской Федерации, Уставом</w:t>
      </w:r>
      <w:r w:rsidR="00766E2B" w:rsidRPr="00A41693">
        <w:rPr>
          <w:rFonts w:eastAsiaTheme="minorHAnsi"/>
          <w:szCs w:val="26"/>
          <w:lang w:eastAsia="en-US"/>
        </w:rPr>
        <w:t xml:space="preserve"> </w:t>
      </w:r>
      <w:r w:rsidR="00766E2B">
        <w:rPr>
          <w:szCs w:val="26"/>
        </w:rPr>
        <w:t>городского округа город Норильск 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A9716E" w:rsidRPr="00A9716E" w:rsidRDefault="00854117" w:rsidP="00A9716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1. Внести в </w:t>
      </w:r>
      <w:r w:rsidR="00A9716E" w:rsidRPr="00A9716E">
        <w:rPr>
          <w:color w:val="000000"/>
          <w:szCs w:val="26"/>
        </w:rPr>
        <w:t xml:space="preserve">Положение о бюджете и бюджетном процессе на территории муниципального образования город Норильск, утвержденное решением Городского Совета от 23.10.2007 № 5-94 (далее </w:t>
      </w:r>
      <w:r w:rsidR="00E053B8">
        <w:rPr>
          <w:color w:val="000000"/>
          <w:szCs w:val="26"/>
        </w:rPr>
        <w:t>–</w:t>
      </w:r>
      <w:r w:rsidR="00A9716E" w:rsidRPr="00A9716E">
        <w:rPr>
          <w:color w:val="000000"/>
          <w:szCs w:val="26"/>
        </w:rPr>
        <w:t xml:space="preserve"> Положение), следующие изменения:</w:t>
      </w:r>
    </w:p>
    <w:p w:rsidR="00A9716E" w:rsidRPr="00A9716E" w:rsidRDefault="00A9716E" w:rsidP="00A9716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1.1. В подпункте «з» статьи 7, абзаце четвертом пункта 2 статьи 55 Положения слова «Уставом муниципального образования город Норильск» заменить словами «Уставом городского округа город Норильск Красноярского края».</w:t>
      </w:r>
    </w:p>
    <w:p w:rsidR="00A9716E" w:rsidRPr="00A9716E" w:rsidRDefault="00A9716E" w:rsidP="00A9716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1.2. Подпункты «а», «в», «д», «е», «ж» статьи 7 Положения изложить в следующей редакции:</w:t>
      </w:r>
    </w:p>
    <w:p w:rsidR="00A9716E" w:rsidRPr="00A9716E" w:rsidRDefault="00A9716E" w:rsidP="00A9716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«а) проводит экспертизу проекта бюджета города, проверку и анализ обоснованности его показателей, а также экспертизу иных нормативных правовых актов органов местного самоуправления города, регули</w:t>
      </w:r>
      <w:r w:rsidR="00854117">
        <w:rPr>
          <w:color w:val="000000"/>
          <w:szCs w:val="26"/>
        </w:rPr>
        <w:t>рующих бюджетные правоотношения;</w:t>
      </w:r>
    </w:p>
    <w:p w:rsidR="00A9716E" w:rsidRPr="00A9716E" w:rsidRDefault="00A9716E" w:rsidP="00A9716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в) организует и осуществляет контроль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A9716E" w:rsidRPr="00A9716E" w:rsidRDefault="00A9716E" w:rsidP="00A9716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д) проводит анализ и мониторинг бюджетного процесса в муниципальном образовании город Норильск, в том числе подготовку предложений по устранению выявленных отклонений в бюджетном процессе и совершенствованию бюджетного законодательства;</w:t>
      </w:r>
    </w:p>
    <w:p w:rsidR="00A9716E" w:rsidRPr="00A9716E" w:rsidRDefault="00A9716E" w:rsidP="00A9716E">
      <w:pPr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е) проводит оперативный анализ исполнения и контроль за организацией исполнения местного бюджета в текущем финансовом году, готовит информацию о ходе исполнения бюджета города, о результатах проведенных контрольных и экспертно-аналитических мероприятий и представляет такую информацию ежеквартально в Норильский городской Совет депутатов и Главе города Норильска;</w:t>
      </w:r>
    </w:p>
    <w:p w:rsidR="00A9716E" w:rsidRPr="00A9716E" w:rsidRDefault="00854117" w:rsidP="00A9716E">
      <w:pPr>
        <w:ind w:firstLine="709"/>
        <w:rPr>
          <w:color w:val="000000"/>
          <w:szCs w:val="26"/>
        </w:rPr>
      </w:pPr>
      <w:r>
        <w:rPr>
          <w:color w:val="000000"/>
          <w:szCs w:val="26"/>
        </w:rPr>
        <w:lastRenderedPageBreak/>
        <w:t>ж) про</w:t>
      </w:r>
      <w:r w:rsidR="00A9716E" w:rsidRPr="00A9716E">
        <w:rPr>
          <w:color w:val="000000"/>
          <w:szCs w:val="26"/>
        </w:rPr>
        <w:t xml:space="preserve">водит </w:t>
      </w:r>
      <w:r w:rsidR="00A9716E" w:rsidRPr="00A9716E">
        <w:rPr>
          <w:bCs/>
          <w:color w:val="000000"/>
          <w:szCs w:val="26"/>
        </w:rPr>
        <w:t>экспертизу проектов муниципальных правовых актов в части, касающейся расходных обязательств муниципального образования, экспертизу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программ);».</w:t>
      </w:r>
    </w:p>
    <w:p w:rsidR="00A9716E" w:rsidRPr="00A9716E" w:rsidRDefault="00A9716E" w:rsidP="00A9716E">
      <w:pPr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1.3. В пункте 2 статьи 23 Положения:</w:t>
      </w:r>
    </w:p>
    <w:p w:rsidR="00A9716E" w:rsidRPr="00A9716E" w:rsidRDefault="00A9716E" w:rsidP="00A9716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- подпункты «б», «в», «г», «д» считать соответственно подпунктами «в», «г», «д», «е»;</w:t>
      </w:r>
    </w:p>
    <w:p w:rsidR="00A9716E" w:rsidRPr="00A9716E" w:rsidRDefault="00A9716E" w:rsidP="00A9716E">
      <w:pPr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- дополнить новым подпунктом «б» следующего содержания:</w:t>
      </w:r>
    </w:p>
    <w:p w:rsidR="00A9716E" w:rsidRPr="00A9716E" w:rsidRDefault="00A9716E" w:rsidP="00A9716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 xml:space="preserve">«б) документах, определяющих цели национального развития Российской Федерации и направления деятельности органов публичной власти по их достижению;».  </w:t>
      </w:r>
    </w:p>
    <w:p w:rsidR="00A9716E" w:rsidRPr="00A9716E" w:rsidRDefault="00A9716E" w:rsidP="00A9716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1.4. В статье 24 Положения слова «, планирования и экономического развития» исключить.</w:t>
      </w:r>
    </w:p>
    <w:p w:rsidR="00A9716E" w:rsidRPr="00A9716E" w:rsidRDefault="00A9716E" w:rsidP="00A9716E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A9716E">
        <w:rPr>
          <w:color w:val="000000"/>
          <w:szCs w:val="26"/>
        </w:rPr>
        <w:t>1.5. В пункте 3 статьи 26 Положения слова «, планирования и экономического развития» исключить.</w:t>
      </w:r>
    </w:p>
    <w:p w:rsidR="002A7E86" w:rsidRPr="002A7E86" w:rsidRDefault="002A7E86" w:rsidP="007D40BC">
      <w:pPr>
        <w:autoSpaceDE w:val="0"/>
        <w:autoSpaceDN w:val="0"/>
        <w:adjustRightInd w:val="0"/>
        <w:ind w:firstLine="709"/>
        <w:rPr>
          <w:szCs w:val="26"/>
        </w:rPr>
      </w:pPr>
      <w:r w:rsidRPr="002A7E86">
        <w:rPr>
          <w:szCs w:val="26"/>
        </w:rPr>
        <w:t xml:space="preserve">2. Контроль исполнения </w:t>
      </w:r>
      <w:r>
        <w:rPr>
          <w:szCs w:val="26"/>
        </w:rPr>
        <w:t xml:space="preserve">настоящего решения </w:t>
      </w:r>
      <w:r w:rsidRPr="002A7E86">
        <w:rPr>
          <w:szCs w:val="26"/>
        </w:rPr>
        <w:t xml:space="preserve">возложить на председателя постоянной комиссии Городского Совета по бюджету и собственности </w:t>
      </w:r>
      <w:r>
        <w:rPr>
          <w:szCs w:val="26"/>
        </w:rPr>
        <w:t xml:space="preserve">   </w:t>
      </w:r>
      <w:r w:rsidR="007D40BC">
        <w:rPr>
          <w:szCs w:val="26"/>
        </w:rPr>
        <w:t xml:space="preserve">   </w:t>
      </w:r>
      <w:r>
        <w:rPr>
          <w:szCs w:val="26"/>
        </w:rPr>
        <w:t xml:space="preserve">      </w:t>
      </w:r>
      <w:proofErr w:type="spellStart"/>
      <w:r w:rsidRPr="002A7E86">
        <w:rPr>
          <w:szCs w:val="26"/>
        </w:rPr>
        <w:t>Цюпко</w:t>
      </w:r>
      <w:proofErr w:type="spellEnd"/>
      <w:r w:rsidRPr="002A7E86">
        <w:rPr>
          <w:szCs w:val="26"/>
        </w:rPr>
        <w:t xml:space="preserve"> В.В.</w:t>
      </w:r>
    </w:p>
    <w:p w:rsidR="00A9716E" w:rsidRDefault="009B7EA6" w:rsidP="00A9716E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0C3573">
        <w:rPr>
          <w:szCs w:val="26"/>
        </w:rPr>
        <w:t xml:space="preserve">. </w:t>
      </w:r>
      <w:r w:rsidR="007D40BC" w:rsidRPr="00AC4424">
        <w:rPr>
          <w:bCs/>
          <w:szCs w:val="26"/>
        </w:rPr>
        <w:t xml:space="preserve">Настоящее решение вступает в силу </w:t>
      </w:r>
      <w:r w:rsidR="007D40BC" w:rsidRPr="00AC4424">
        <w:rPr>
          <w:szCs w:val="26"/>
        </w:rPr>
        <w:t>через десять дней со дня опубликования в газете</w:t>
      </w:r>
      <w:r w:rsidR="007D40BC" w:rsidRPr="00AC4424" w:rsidDel="00AE20B4">
        <w:rPr>
          <w:bCs/>
          <w:szCs w:val="26"/>
        </w:rPr>
        <w:t xml:space="preserve"> </w:t>
      </w:r>
      <w:r w:rsidR="007D40BC" w:rsidRPr="00AC4424">
        <w:rPr>
          <w:bCs/>
          <w:szCs w:val="26"/>
        </w:rPr>
        <w:t>«Заполярная правда»</w:t>
      </w:r>
      <w:r w:rsidR="00A9716E">
        <w:rPr>
          <w:bCs/>
          <w:szCs w:val="26"/>
        </w:rPr>
        <w:t>,</w:t>
      </w:r>
      <w:r w:rsidR="00854117">
        <w:rPr>
          <w:szCs w:val="26"/>
        </w:rPr>
        <w:t xml:space="preserve"> за исключением пункта 1.3</w:t>
      </w:r>
      <w:r w:rsidR="00A9716E">
        <w:rPr>
          <w:szCs w:val="26"/>
        </w:rPr>
        <w:t xml:space="preserve"> настоящего решения, вступающего в силу </w:t>
      </w:r>
      <w:r w:rsidR="00A9716E" w:rsidRPr="00F834E5">
        <w:rPr>
          <w:szCs w:val="26"/>
        </w:rPr>
        <w:t>с 01</w:t>
      </w:r>
      <w:r w:rsidR="00A9716E">
        <w:rPr>
          <w:szCs w:val="26"/>
        </w:rPr>
        <w:t>.01.</w:t>
      </w:r>
      <w:r w:rsidR="00A9716E" w:rsidRPr="00F834E5">
        <w:rPr>
          <w:szCs w:val="26"/>
        </w:rPr>
        <w:t>202</w:t>
      </w:r>
      <w:r w:rsidR="00A9716E">
        <w:rPr>
          <w:szCs w:val="26"/>
        </w:rPr>
        <w:t>2</w:t>
      </w:r>
      <w:r w:rsidR="00BB47FA">
        <w:rPr>
          <w:szCs w:val="26"/>
        </w:rPr>
        <w:t>.</w:t>
      </w:r>
      <w:r w:rsidR="00A01F67">
        <w:rPr>
          <w:szCs w:val="26"/>
        </w:rPr>
        <w:t xml:space="preserve"> Пункт 1.2 настоящего решения распространяет свое действие на правоотношения, возникающие с 30.09.2021.</w:t>
      </w:r>
      <w:bookmarkStart w:id="0" w:name="_GoBack"/>
      <w:bookmarkEnd w:id="0"/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7D40BC" w:rsidRDefault="007D40B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7D40B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D2" w:rsidRDefault="00F026D2" w:rsidP="00171B74">
      <w:r>
        <w:separator/>
      </w:r>
    </w:p>
  </w:endnote>
  <w:endnote w:type="continuationSeparator" w:id="0">
    <w:p w:rsidR="00F026D2" w:rsidRDefault="00F026D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01F6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D2" w:rsidRDefault="00F026D2" w:rsidP="00171B74">
      <w:r>
        <w:separator/>
      </w:r>
    </w:p>
  </w:footnote>
  <w:footnote w:type="continuationSeparator" w:id="0">
    <w:p w:rsidR="00F026D2" w:rsidRDefault="00F026D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0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41E9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4B0A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66E2B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D40BC"/>
    <w:rsid w:val="007F341E"/>
    <w:rsid w:val="00802907"/>
    <w:rsid w:val="008120D4"/>
    <w:rsid w:val="00812141"/>
    <w:rsid w:val="00820247"/>
    <w:rsid w:val="008234D8"/>
    <w:rsid w:val="00833B46"/>
    <w:rsid w:val="00854117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1F67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9716E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47FA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4F8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53B8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A6E45"/>
    <w:rsid w:val="00FB6325"/>
    <w:rsid w:val="00FC0A7A"/>
    <w:rsid w:val="00FC0ABD"/>
    <w:rsid w:val="00FC6413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0B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character" w:customStyle="1" w:styleId="FontStyle13">
    <w:name w:val="Font Style13"/>
    <w:basedOn w:val="a0"/>
    <w:rsid w:val="00766E2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AA86D-A8DB-43A1-8046-DA875E24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7</cp:revision>
  <cp:lastPrinted>2021-09-21T09:52:00Z</cp:lastPrinted>
  <dcterms:created xsi:type="dcterms:W3CDTF">2021-09-17T11:08:00Z</dcterms:created>
  <dcterms:modified xsi:type="dcterms:W3CDTF">2021-09-21T10:08:00Z</dcterms:modified>
</cp:coreProperties>
</file>